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400kV Vattem SS of TGTRANSCO</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11-06-2026 11:22</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During the antecedent conditions, 400 kV Yedula–Vattem Line-2 was under outage and 400 kV Vattem SS was being radially fed through 400 kV Yedula–Vattem Line-1. The triggering incident is the R-G fault in the line, during which OV St-2 was sensed at Vattem end and 3ph tripped and DT sent to remote end leading to 3ph tripped at Yedula end. Tripping of the only line connected to 400 kV Vattem SS, led to the complete outage of 400 kV Vattem SS of TGTRANSCO.</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24-05-2026 03:19</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TELANGANA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Telangana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8749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8701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Telangana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3852</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3836</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50.02</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50.05</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46305</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46214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49987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49832</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400KV-VATTEM-UDDANDAPUR-1</w:t>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400KV-VATTEM-UDDANDAPUR-2</w:t>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400KV-YEDULA-VATTEM-2</w:t>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0.4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3 hours, 7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400KV-YEDULA-VATTEM-1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400kV Vattem is connected through 400kV Yedula–Vattem-1&amp;2 as 400kV Vattem-Uddandapur lines are still in commissioning stage. During the antecedent conditions, 400 kV Yedula–Vattem Line-2 was under outage and hence 400 kV Vattem SS was being radially fed through 400 kV Yedula–Vattem Line-1.</w:t>
            </w:r>
            <w:r/>
          </w:p>
          <w:p>
            <w:r/>
            <w:r>
              <w:t xml:space="preserve"/>
            </w:r>
            <w:r>
              <w:drawing>
                <wp:inline xmlns:a="http://schemas.openxmlformats.org/drawingml/2006/main" xmlns:pic="http://schemas.openxmlformats.org/drawingml/2006/picture">
                  <wp:extent cx="5400000" cy="2636871"/>
                  <wp:docPr id="1001" name="Picture 1006"/>
                  <wp:cNvGraphicFramePr>
                    <a:graphicFrameLocks noChangeAspect="1"/>
                  </wp:cNvGraphicFramePr>
                  <a:graphic>
                    <a:graphicData uri="http://schemas.openxmlformats.org/drawingml/2006/picture">
                      <pic:pic>
                        <pic:nvPicPr>
                          <pic:cNvPr id="0" name="embedded_image_temp_image_brief_analysis_5916_0.png"/>
                          <pic:cNvPicPr/>
                        </pic:nvPicPr>
                        <pic:blipFill>
                          <a:blip r:embed="rId16"/>
                          <a:stretch>
                            <a:fillRect/>
                          </a:stretch>
                        </pic:blipFill>
                        <pic:spPr>
                          <a:xfrm>
                            <a:off x="0" y="0"/>
                            <a:ext cx="5400000" cy="2636871"/>
                          </a:xfrm>
                          <a:prstGeom prst="rect"/>
                        </pic:spPr>
                      </pic:pic>
                    </a:graphicData>
                  </a:graphic>
                </wp:inline>
              </w:drawing>
            </w:r>
            <w:r>
              <w:t xml:space="preserve"/>
            </w:r>
            <w:r/>
          </w:p>
          <w:p>
            <w:r/>
            <w:r>
              <w:t xml:space="preserve"> </w:t>
            </w:r>
            <w:r/>
          </w:p>
          <w:p>
            <w:r/>
            <w:r>
              <w:t>The triggering incident is the R-G fault in the line. At Yedula end, the fault was sensed in Z2, but the fault was not sensed at Vattem (as there is no fault contribution). During the fault the Y and B phase voltages were observed to increase at both Yedula and Vattem ends.</w:t>
            </w:r>
            <w:r/>
          </w:p>
          <w:p>
            <w:r/>
            <w:r>
              <w:t>At Vattem end, the voltages reached around 1.4 times to around 326kV for more than 100ms during the fault leading to operation of OV St-2 operation and 3ph trip and DT was sent to remote end. At Yedula, 3ph tripped due to DT receipt (as per FIR)</w:t>
            </w:r>
            <w:r/>
          </w:p>
          <w:p>
            <w:r/>
            <w:r>
              <w:t xml:space="preserve"/>
            </w:r>
            <w:r>
              <w:drawing>
                <wp:inline xmlns:a="http://schemas.openxmlformats.org/drawingml/2006/main" xmlns:pic="http://schemas.openxmlformats.org/drawingml/2006/picture">
                  <wp:extent cx="5400000" cy="1132258"/>
                  <wp:docPr id="1002" name="Picture 1006"/>
                  <wp:cNvGraphicFramePr>
                    <a:graphicFrameLocks noChangeAspect="1"/>
                  </wp:cNvGraphicFramePr>
                  <a:graphic>
                    <a:graphicData uri="http://schemas.openxmlformats.org/drawingml/2006/picture">
                      <pic:pic>
                        <pic:nvPicPr>
                          <pic:cNvPr id="0" name="embedded_image_temp_image_brief_analysis_5916_1.png"/>
                          <pic:cNvPicPr/>
                        </pic:nvPicPr>
                        <pic:blipFill>
                          <a:blip r:embed="rId17"/>
                          <a:stretch>
                            <a:fillRect/>
                          </a:stretch>
                        </pic:blipFill>
                        <pic:spPr>
                          <a:xfrm>
                            <a:off x="0" y="0"/>
                            <a:ext cx="5400000" cy="1132258"/>
                          </a:xfrm>
                          <a:prstGeom prst="rect"/>
                        </pic:spPr>
                      </pic:pic>
                    </a:graphicData>
                  </a:graphic>
                </wp:inline>
              </w:drawing>
            </w:r>
            <w:r>
              <w:t xml:space="preserve"/>
            </w:r>
            <w:r/>
          </w:p>
          <w:p>
            <w:r/>
            <w:r>
              <w:t>Tripping of the only line connected to 400 kV Vattem SS, led to the complete outage of 400 kV Vattem SS of TGTRANSCO.</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400KV-YEDULA-VATTEM-1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YEDULA - 400KV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VATTEM - 400KV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Time:24-05-2026 03:19:22.984</w:t>
                    <w:br/>
                  </w:r>
                  <w:r>
                    <w:t>ZONE-2 START, ZONE-3 START, ZONE-4 START</w:t>
                    <w:br/>
                  </w:r>
                  <w:r>
                    <w:t>OV-1 START</w:t>
                    <w:br/>
                  </w:r>
                  <w:r>
                    <w:t>86B OPTD</w:t>
                    <w:br/>
                  </w:r>
                  <w:r>
                    <w:t>TIE 86B OPTD</w:t>
                    <w:br/>
                  </w:r>
                  <w:r>
                    <w:t xml:space="preserve">Ir (max): 10.52 kA Iy (max): 0.28 kA Ib (max): 0.31 kA </w:t>
                    <w:br/>
                  </w:r>
                  <w:r>
                    <w:t>Vr (max): 246.18 kV Vy (max): 332.58 kV Vb (max): 314.14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Time:24-05-2026 03:19:22.945</w:t>
                    <w:br/>
                  </w:r>
                  <w:r>
                    <w:t>V&gt;1 Start</w:t>
                    <w:br/>
                  </w:r>
                  <w:r>
                    <w:t>V&gt;2 Start</w:t>
                    <w:br/>
                  </w:r>
                  <w:r>
                    <w:t>Any Trip, IM Output 4, V&gt;2 Trip</w:t>
                    <w:br/>
                  </w:r>
                  <w:r>
                    <w:t>L23 T 86A OPTD</w:t>
                    <w:br/>
                  </w:r>
                  <w:r>
                    <w:t>L1 M 86A OPTD</w:t>
                    <w:br/>
                  </w:r>
                  <w:r>
                    <w:t>L18 T CB OPEN Y</w:t>
                    <w:br/>
                  </w:r>
                  <w:r>
                    <w:t>L17 T CB OPEN R, L19 T CB OPEN B</w:t>
                    <w:br/>
                  </w:r>
                  <w:r>
                    <w:t>L12 M CB OPEN R, L13 M CB OPEN Y, L14 M CB OPEN B</w:t>
                    <w:br/>
                  </w:r>
                  <w:r>
                    <w:t xml:space="preserve">Ir (max): 0.17 kA Iy (max): 0.13 kA Ib (max): 0.14 kA </w:t>
                    <w:br/>
                  </w:r>
                  <w:r>
                    <w:t>Vr (max): 249.26 kV Vy (max): 377.99 kV Vb (max): 341.81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VATTEM - 400KV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VATTEM - 400KV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Supply Failure.</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916JOFFUFZ.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 xml:space="preserve">From PMU, dip in R-G fault is observed indicating R-G fault during the event with delayed fault clearance. </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9164SJSHC9.png"/>
                    <pic:cNvPicPr/>
                  </pic:nvPicPr>
                  <pic:blipFill>
                    <a:blip r:embed="rId12"/>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9166BAPVLX.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5916P69EPK2.png"/>
                    <pic:cNvPicPr/>
                  </pic:nvPicPr>
                  <pic:blipFill>
                    <a:blip r:embed="rId14"/>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SCADA tripping of 400kV Vattem Bus-1, Bus-2, Bus-3 can at 03:19:41 hrs on the 24-05-2026</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TGTRANSCO</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Substantial increase in Y and B phases during the fault in R phase and leading to OV st-2 operation needs review.</w:t>
                  </w:r>
                  <w:r/>
                </w:p>
                <w:p>
                  <w:r/>
                  <w:r>
                    <w:t xml:space="preserve"> </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Nil </w:t>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24/05/2026 06:26</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TGTRANSCO</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TGTRANSCO</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TGTRANSCO</w:t>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7" name="Picture 1"/>
            <wp:cNvGraphicFramePr>
              <a:graphicFrameLocks noChangeAspect="1"/>
            </wp:cNvGraphicFramePr>
            <a:graphic>
              <a:graphicData uri="http://schemas.openxmlformats.org/drawingml/2006/picture">
                <pic:pic>
                  <pic:nvPicPr>
                    <pic:cNvPr id="0" name="59164CUJXA7.png"/>
                    <pic:cNvPicPr/>
                  </pic:nvPicPr>
                  <pic:blipFill>
                    <a:blip r:embed="rId15"/>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2380120"/>
                  <wp:docPr id="1008" name="Picture 1006"/>
                  <wp:cNvGraphicFramePr>
                    <a:graphicFrameLocks noChangeAspect="1"/>
                  </wp:cNvGraphicFramePr>
                  <a:graphic>
                    <a:graphicData uri="http://schemas.openxmlformats.org/drawingml/2006/picture">
                      <pic:pic>
                        <pic:nvPicPr>
                          <pic:cNvPr id="0" name="embedded_image_temp_image_sld_diagram_docx_5916_0.png"/>
                          <pic:cNvPicPr/>
                        </pic:nvPicPr>
                        <pic:blipFill>
                          <a:blip r:embed="rId18"/>
                          <a:stretch>
                            <a:fillRect/>
                          </a:stretch>
                        </pic:blipFill>
                        <pic:spPr>
                          <a:xfrm>
                            <a:off x="0" y="0"/>
                            <a:ext cx="5400000" cy="2380120"/>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